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F74B0" w14:textId="77777777" w:rsidR="00B62D61" w:rsidRPr="00A15C76" w:rsidRDefault="005247A2" w:rsidP="0084495D">
      <w:pPr>
        <w:pStyle w:val="Heading7"/>
      </w:pPr>
      <w:r>
        <w:rPr>
          <w:noProof/>
          <w:lang w:val="ru-RU"/>
        </w:rPr>
        <w:pict w14:anchorId="22C7E6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8104265" r:id="rId9"/>
        </w:pict>
      </w:r>
      <w:r>
        <w:rPr>
          <w:noProof/>
          <w:lang w:val="ru-RU"/>
        </w:rPr>
        <w:pict w14:anchorId="69D4CCB1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17AF8249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4325E770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202C8104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665E3B4F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</w:rPr>
                    <w:t>CONSILIUL DE OBSERVATORI</w:t>
                  </w:r>
                </w:p>
              </w:txbxContent>
            </v:textbox>
          </v:shape>
        </w:pict>
      </w:r>
    </w:p>
    <w:p w14:paraId="438C56B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9E8391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CE4376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A2E1581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4FBBA5A" w14:textId="77777777" w:rsidR="00B62D61" w:rsidRPr="00A15C76" w:rsidRDefault="005247A2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23BD856F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191A2561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1828C2E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ECAA25C" w14:textId="77777777" w:rsidR="00B62D61" w:rsidRPr="00A15C76" w:rsidRDefault="005247A2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8B4B2B7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1C96799D" w14:textId="5A87B88C" w:rsidR="00B62D61" w:rsidRPr="00A66516" w:rsidRDefault="00D128E7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2D28B2">
                    <w:rPr>
                      <w:b/>
                      <w:sz w:val="24"/>
                      <w:szCs w:val="24"/>
                    </w:rPr>
                    <w:t>31 mai</w:t>
                  </w:r>
                  <w:r w:rsidR="000C26BC" w:rsidRPr="007734F5">
                    <w:rPr>
                      <w:b/>
                      <w:sz w:val="24"/>
                      <w:szCs w:val="24"/>
                    </w:rPr>
                    <w:t xml:space="preserve"> 201</w:t>
                  </w:r>
                  <w:r w:rsidR="00A21D56" w:rsidRPr="007734F5">
                    <w:rPr>
                      <w:b/>
                      <w:sz w:val="24"/>
                      <w:szCs w:val="24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 w:rsidR="00A03F97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2D28B2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ab/>
                    <w:t xml:space="preserve">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2D28B2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53</w:t>
                  </w:r>
                </w:p>
              </w:txbxContent>
            </v:textbox>
          </v:shape>
        </w:pict>
      </w:r>
    </w:p>
    <w:p w14:paraId="6EC3A05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1EA888F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7D85D240" w14:textId="77777777" w:rsidR="00E35AB2" w:rsidRPr="006011EB" w:rsidRDefault="00B62D61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>privi</w:t>
      </w:r>
      <w:r w:rsidR="006011EB" w:rsidRPr="006011EB">
        <w:rPr>
          <w:b/>
          <w:i w:val="0"/>
          <w:sz w:val="28"/>
          <w:szCs w:val="28"/>
        </w:rPr>
        <w:t>nd</w:t>
      </w:r>
      <w:r w:rsidRPr="006011EB">
        <w:rPr>
          <w:b/>
          <w:i w:val="0"/>
          <w:sz w:val="28"/>
          <w:szCs w:val="28"/>
        </w:rPr>
        <w:t xml:space="preserve"> </w:t>
      </w:r>
      <w:r w:rsidR="007E5876" w:rsidRPr="006011EB">
        <w:rPr>
          <w:b/>
          <w:i w:val="0"/>
          <w:sz w:val="28"/>
          <w:szCs w:val="28"/>
        </w:rPr>
        <w:t>aprobarea Ordinii de zi a ședinț</w:t>
      </w:r>
      <w:r w:rsidR="00E35AB2" w:rsidRPr="006011EB">
        <w:rPr>
          <w:b/>
          <w:i w:val="0"/>
          <w:sz w:val="28"/>
          <w:szCs w:val="28"/>
        </w:rPr>
        <w:t>ei</w:t>
      </w:r>
    </w:p>
    <w:p w14:paraId="11DFEE91" w14:textId="77777777" w:rsidR="00B62D61" w:rsidRPr="006011EB" w:rsidRDefault="00E35AB2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 xml:space="preserve">Consiliului de Observatori </w:t>
      </w:r>
      <w:r w:rsidR="007E5876" w:rsidRPr="006011EB">
        <w:rPr>
          <w:b/>
          <w:i w:val="0"/>
          <w:sz w:val="28"/>
          <w:szCs w:val="28"/>
        </w:rPr>
        <w:t xml:space="preserve">al </w:t>
      </w:r>
      <w:r w:rsidR="006F600E" w:rsidRPr="006011EB">
        <w:rPr>
          <w:b/>
          <w:i w:val="0"/>
          <w:sz w:val="28"/>
          <w:szCs w:val="28"/>
        </w:rPr>
        <w:t>IPNA Compania „Teleradio-Moldova”</w:t>
      </w:r>
    </w:p>
    <w:p w14:paraId="56CFFA54" w14:textId="77777777" w:rsidR="00B62D61" w:rsidRPr="006011EB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03C35790" w14:textId="46D99182" w:rsidR="00B769A4" w:rsidRPr="006011EB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6011EB">
        <w:rPr>
          <w:sz w:val="28"/>
          <w:szCs w:val="28"/>
        </w:rPr>
        <w:t>În conformitat</w:t>
      </w:r>
      <w:r w:rsidR="00600B81" w:rsidRPr="006011EB">
        <w:rPr>
          <w:sz w:val="28"/>
          <w:szCs w:val="28"/>
        </w:rPr>
        <w:t xml:space="preserve">e cu prevederile art. 56 alin. </w:t>
      </w:r>
      <w:r w:rsidRPr="006011EB">
        <w:rPr>
          <w:sz w:val="28"/>
          <w:szCs w:val="28"/>
        </w:rPr>
        <w:t>6</w:t>
      </w:r>
      <w:r w:rsidR="00600B81" w:rsidRPr="006011EB">
        <w:rPr>
          <w:sz w:val="28"/>
          <w:szCs w:val="28"/>
        </w:rPr>
        <w:t>-9</w:t>
      </w:r>
      <w:r w:rsidR="00367D31" w:rsidRPr="006011EB">
        <w:rPr>
          <w:sz w:val="28"/>
          <w:szCs w:val="28"/>
        </w:rPr>
        <w:t xml:space="preserve">, art. 58 c), art. 60 </w:t>
      </w:r>
      <w:r w:rsidR="00D15D1C">
        <w:rPr>
          <w:sz w:val="28"/>
          <w:szCs w:val="28"/>
        </w:rPr>
        <w:t xml:space="preserve">alin. 3 </w:t>
      </w:r>
      <w:r w:rsidR="00367D31" w:rsidRPr="006011EB">
        <w:rPr>
          <w:sz w:val="28"/>
          <w:szCs w:val="28"/>
        </w:rPr>
        <w:t>b) e), art. 61</w:t>
      </w:r>
      <w:r w:rsidRPr="006011EB">
        <w:rPr>
          <w:sz w:val="28"/>
          <w:szCs w:val="28"/>
        </w:rPr>
        <w:t xml:space="preserve"> din Codul audiov</w:t>
      </w:r>
      <w:r w:rsidR="00863529" w:rsidRPr="006011EB">
        <w:rPr>
          <w:sz w:val="28"/>
          <w:szCs w:val="28"/>
        </w:rPr>
        <w:t>izualului al Republicii Moldova, în baza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>VI pct. 1-4,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 xml:space="preserve">VII pct. </w:t>
      </w:r>
      <w:r w:rsidR="00590910">
        <w:rPr>
          <w:sz w:val="28"/>
          <w:szCs w:val="28"/>
        </w:rPr>
        <w:t xml:space="preserve">1-3, pct. 8, </w:t>
      </w:r>
      <w:r w:rsidR="00863529" w:rsidRPr="006011EB">
        <w:rPr>
          <w:sz w:val="28"/>
          <w:szCs w:val="28"/>
        </w:rPr>
        <w:t xml:space="preserve">cap. </w:t>
      </w:r>
      <w:proofErr w:type="spellStart"/>
      <w:r w:rsidR="00863529" w:rsidRPr="006011EB">
        <w:rPr>
          <w:sz w:val="28"/>
          <w:szCs w:val="28"/>
        </w:rPr>
        <w:t>IX</w:t>
      </w:r>
      <w:proofErr w:type="spellEnd"/>
      <w:r w:rsidR="00863529" w:rsidRPr="006011EB">
        <w:rPr>
          <w:sz w:val="28"/>
          <w:szCs w:val="28"/>
        </w:rPr>
        <w:t xml:space="preserve">, cap. X,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  <w:r w:rsidR="002D75D6">
        <w:rPr>
          <w:i/>
          <w:spacing w:val="2"/>
          <w:sz w:val="28"/>
          <w:szCs w:val="28"/>
        </w:rPr>
        <w:t>și nr. 52 din 23.05.2016</w:t>
      </w:r>
      <w:bookmarkStart w:id="0" w:name="_GoBack"/>
      <w:bookmarkEnd w:id="0"/>
    </w:p>
    <w:p w14:paraId="7802EA21" w14:textId="77777777"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14:paraId="22DCE462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0F3248C4" w14:textId="77777777"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171E2D6B" w14:textId="77777777" w:rsidR="001919A1" w:rsidRDefault="00E83C5D" w:rsidP="001919A1">
      <w:pPr>
        <w:keepNext/>
        <w:widowControl w:val="0"/>
        <w:ind w:left="-567"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Se aprobă următoarea </w:t>
      </w:r>
      <w:r w:rsidRPr="006B19D7">
        <w:rPr>
          <w:i/>
          <w:sz w:val="28"/>
          <w:szCs w:val="28"/>
        </w:rPr>
        <w:t>Ordine</w:t>
      </w:r>
      <w:r w:rsidR="00035B31">
        <w:rPr>
          <w:i/>
          <w:sz w:val="28"/>
          <w:szCs w:val="28"/>
        </w:rPr>
        <w:t>a</w:t>
      </w:r>
      <w:r w:rsidRPr="006B19D7">
        <w:rPr>
          <w:i/>
          <w:sz w:val="28"/>
          <w:szCs w:val="28"/>
        </w:rPr>
        <w:t xml:space="preserve"> de zi</w:t>
      </w:r>
      <w:r>
        <w:rPr>
          <w:sz w:val="28"/>
          <w:szCs w:val="28"/>
        </w:rPr>
        <w:t xml:space="preserve"> a şedinţei Consiliului de Observatori al IPNA Compania „Teleradio-</w:t>
      </w:r>
      <w:r w:rsidRPr="00462CD8">
        <w:rPr>
          <w:sz w:val="28"/>
          <w:szCs w:val="28"/>
        </w:rPr>
        <w:t>Moldova”:</w:t>
      </w:r>
    </w:p>
    <w:p w14:paraId="485332D2" w14:textId="77777777" w:rsidR="002D28B2" w:rsidRPr="00861B44" w:rsidRDefault="002D28B2" w:rsidP="002D28B2">
      <w:pPr>
        <w:pStyle w:val="Standard"/>
        <w:numPr>
          <w:ilvl w:val="0"/>
          <w:numId w:val="31"/>
        </w:numPr>
        <w:tabs>
          <w:tab w:val="left" w:pos="0"/>
          <w:tab w:val="left" w:pos="993"/>
        </w:tabs>
        <w:ind w:left="0" w:firstLine="709"/>
        <w:jc w:val="both"/>
        <w:rPr>
          <w:i/>
          <w:color w:val="auto"/>
          <w:sz w:val="28"/>
          <w:szCs w:val="28"/>
          <w:lang w:val="ro-RO"/>
        </w:rPr>
      </w:pPr>
      <w:r w:rsidRPr="00861B44">
        <w:rPr>
          <w:i/>
          <w:color w:val="auto"/>
          <w:sz w:val="28"/>
          <w:szCs w:val="28"/>
          <w:lang w:val="ro-RO"/>
        </w:rPr>
        <w:t xml:space="preserve">Examinarea Codului de Etică al IPNA Compania </w:t>
      </w:r>
      <w:r w:rsidRPr="00861B44">
        <w:rPr>
          <w:i/>
          <w:color w:val="auto"/>
          <w:spacing w:val="-6"/>
          <w:sz w:val="28"/>
          <w:szCs w:val="28"/>
          <w:lang w:val="ro-RO"/>
        </w:rPr>
        <w:t>„</w:t>
      </w:r>
      <w:r w:rsidRPr="00861B44">
        <w:rPr>
          <w:i/>
          <w:color w:val="auto"/>
          <w:sz w:val="28"/>
          <w:szCs w:val="28"/>
          <w:lang w:val="ro-RO"/>
        </w:rPr>
        <w:t>Teleradio-Moldova</w:t>
      </w:r>
      <w:r w:rsidRPr="00861B44">
        <w:rPr>
          <w:i/>
          <w:color w:val="auto"/>
          <w:spacing w:val="-6"/>
          <w:sz w:val="28"/>
          <w:szCs w:val="28"/>
          <w:lang w:val="ro-RO"/>
        </w:rPr>
        <w:t>”</w:t>
      </w:r>
      <w:r w:rsidRPr="00861B44">
        <w:rPr>
          <w:i/>
          <w:color w:val="auto"/>
          <w:sz w:val="28"/>
          <w:szCs w:val="28"/>
          <w:shd w:val="clear" w:color="auto" w:fill="FFFFFF"/>
          <w:lang w:val="ro-RO"/>
        </w:rPr>
        <w:t>.</w:t>
      </w:r>
    </w:p>
    <w:p w14:paraId="3AD18EA3" w14:textId="77777777" w:rsidR="002D28B2" w:rsidRPr="00861B44" w:rsidRDefault="002D28B2" w:rsidP="002D28B2">
      <w:pPr>
        <w:pStyle w:val="Standard"/>
        <w:numPr>
          <w:ilvl w:val="0"/>
          <w:numId w:val="31"/>
        </w:numPr>
        <w:tabs>
          <w:tab w:val="left" w:pos="0"/>
          <w:tab w:val="left" w:pos="993"/>
        </w:tabs>
        <w:ind w:left="0" w:firstLine="709"/>
        <w:jc w:val="both"/>
        <w:rPr>
          <w:i/>
          <w:color w:val="auto"/>
          <w:sz w:val="28"/>
          <w:szCs w:val="28"/>
          <w:lang w:val="ro-RO"/>
        </w:rPr>
      </w:pPr>
      <w:r w:rsidRPr="00861B44">
        <w:rPr>
          <w:i/>
          <w:color w:val="auto"/>
          <w:sz w:val="28"/>
          <w:szCs w:val="28"/>
          <w:lang w:val="ro-RO"/>
        </w:rPr>
        <w:t xml:space="preserve">Componența și atribuțiile Comisiei de Etică al IPNA Compania </w:t>
      </w:r>
      <w:r w:rsidRPr="00861B44">
        <w:rPr>
          <w:i/>
          <w:color w:val="auto"/>
          <w:spacing w:val="-6"/>
          <w:sz w:val="28"/>
          <w:szCs w:val="28"/>
          <w:lang w:val="ro-RO"/>
        </w:rPr>
        <w:t>„</w:t>
      </w:r>
      <w:r w:rsidRPr="00861B44">
        <w:rPr>
          <w:i/>
          <w:color w:val="auto"/>
          <w:sz w:val="28"/>
          <w:szCs w:val="28"/>
          <w:lang w:val="ro-RO"/>
        </w:rPr>
        <w:t>Teleradio-Moldova</w:t>
      </w:r>
      <w:r w:rsidRPr="00861B44">
        <w:rPr>
          <w:i/>
          <w:color w:val="auto"/>
          <w:spacing w:val="-6"/>
          <w:sz w:val="28"/>
          <w:szCs w:val="28"/>
          <w:lang w:val="ro-RO"/>
        </w:rPr>
        <w:t>”</w:t>
      </w:r>
      <w:r w:rsidRPr="00861B44">
        <w:rPr>
          <w:i/>
          <w:color w:val="auto"/>
          <w:sz w:val="28"/>
          <w:szCs w:val="28"/>
          <w:shd w:val="clear" w:color="auto" w:fill="FFFFFF"/>
          <w:lang w:val="ro-RO"/>
        </w:rPr>
        <w:t>.</w:t>
      </w:r>
    </w:p>
    <w:p w14:paraId="2542DD1C" w14:textId="77777777" w:rsidR="00196BCC" w:rsidRPr="0034156B" w:rsidRDefault="00D2221B" w:rsidP="00BB4412">
      <w:pPr>
        <w:keepNext/>
        <w:widowControl w:val="0"/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>2</w:t>
      </w:r>
      <w:r w:rsidR="001919A1" w:rsidRPr="00351E12">
        <w:rPr>
          <w:i/>
          <w:sz w:val="28"/>
          <w:szCs w:val="28"/>
        </w:rPr>
        <w:t xml:space="preserve">. </w:t>
      </w:r>
      <w:r w:rsidR="00B51FB2" w:rsidRPr="0034156B">
        <w:rPr>
          <w:sz w:val="28"/>
          <w:szCs w:val="28"/>
        </w:rPr>
        <w:t>Prezenta hotărâre intră în vigoare la data adoptării</w:t>
      </w:r>
      <w:r w:rsidR="00196BCC" w:rsidRPr="0034156B">
        <w:rPr>
          <w:sz w:val="28"/>
          <w:szCs w:val="28"/>
        </w:rPr>
        <w:t>.</w:t>
      </w:r>
    </w:p>
    <w:p w14:paraId="11295072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78FFCDA6" w14:textId="3A824031" w:rsidR="007C185A" w:rsidRPr="00286E2C" w:rsidRDefault="00196BCC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A253F6">
        <w:rPr>
          <w:sz w:val="28"/>
          <w:szCs w:val="28"/>
        </w:rPr>
        <w:t>6</w:t>
      </w:r>
      <w:r w:rsidRPr="00196BCC">
        <w:rPr>
          <w:sz w:val="28"/>
          <w:szCs w:val="28"/>
        </w:rPr>
        <w:t xml:space="preserve"> membri ai Consiliului de Observatori: </w:t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86E2C" w:rsidRPr="00286E2C">
        <w:rPr>
          <w:b/>
          <w:sz w:val="28"/>
          <w:szCs w:val="28"/>
        </w:rPr>
        <w:t>–</w:t>
      </w:r>
      <w:r w:rsidRPr="00286E2C">
        <w:rPr>
          <w:b/>
          <w:sz w:val="28"/>
          <w:szCs w:val="28"/>
        </w:rPr>
        <w:t xml:space="preserve"> </w:t>
      </w:r>
      <w:r w:rsidR="00A253F6">
        <w:rPr>
          <w:b/>
          <w:sz w:val="28"/>
          <w:szCs w:val="28"/>
        </w:rPr>
        <w:t>6</w:t>
      </w:r>
      <w:r w:rsidR="00286E2C" w:rsidRPr="00286E2C">
        <w:rPr>
          <w:b/>
          <w:sz w:val="28"/>
          <w:szCs w:val="28"/>
        </w:rPr>
        <w:t xml:space="preserve"> voturi</w:t>
      </w:r>
      <w:r w:rsidR="00286E2C">
        <w:rPr>
          <w:sz w:val="28"/>
          <w:szCs w:val="28"/>
        </w:rPr>
        <w:t xml:space="preserve"> (</w:t>
      </w:r>
      <w:proofErr w:type="spellStart"/>
      <w:r w:rsidR="002D28B2" w:rsidRPr="002D28B2">
        <w:rPr>
          <w:rStyle w:val="a"/>
          <w:bCs/>
          <w:sz w:val="28"/>
          <w:szCs w:val="28"/>
        </w:rPr>
        <w:t>D.Deleu</w:t>
      </w:r>
      <w:proofErr w:type="spellEnd"/>
      <w:r w:rsidR="002D28B2" w:rsidRPr="002D28B2">
        <w:rPr>
          <w:rStyle w:val="a"/>
          <w:bCs/>
          <w:sz w:val="28"/>
          <w:szCs w:val="28"/>
        </w:rPr>
        <w:t xml:space="preserve">; </w:t>
      </w:r>
      <w:proofErr w:type="spellStart"/>
      <w:r w:rsidR="002D28B2" w:rsidRPr="002D28B2">
        <w:rPr>
          <w:rStyle w:val="a"/>
          <w:bCs/>
          <w:sz w:val="28"/>
          <w:szCs w:val="28"/>
        </w:rPr>
        <w:t>L.</w:t>
      </w:r>
      <w:r w:rsidR="00A253F6">
        <w:rPr>
          <w:rStyle w:val="a"/>
          <w:bCs/>
          <w:sz w:val="28"/>
          <w:szCs w:val="28"/>
        </w:rPr>
        <w:t>Vasilache</w:t>
      </w:r>
      <w:proofErr w:type="spellEnd"/>
      <w:r w:rsidR="00A253F6">
        <w:rPr>
          <w:rStyle w:val="a"/>
          <w:bCs/>
          <w:sz w:val="28"/>
          <w:szCs w:val="28"/>
        </w:rPr>
        <w:t xml:space="preserve">; </w:t>
      </w:r>
      <w:proofErr w:type="spellStart"/>
      <w:r w:rsidR="00A253F6">
        <w:rPr>
          <w:rStyle w:val="a"/>
          <w:bCs/>
          <w:sz w:val="28"/>
          <w:szCs w:val="28"/>
        </w:rPr>
        <w:t>N.Spătaru</w:t>
      </w:r>
      <w:proofErr w:type="spellEnd"/>
      <w:r w:rsidR="00A253F6">
        <w:rPr>
          <w:rStyle w:val="a"/>
          <w:bCs/>
          <w:sz w:val="28"/>
          <w:szCs w:val="28"/>
        </w:rPr>
        <w:t xml:space="preserve">; </w:t>
      </w:r>
      <w:proofErr w:type="spellStart"/>
      <w:r w:rsidR="002D28B2" w:rsidRPr="002D28B2">
        <w:rPr>
          <w:rStyle w:val="a"/>
          <w:bCs/>
          <w:sz w:val="28"/>
          <w:szCs w:val="28"/>
        </w:rPr>
        <w:t>V.Țapeș</w:t>
      </w:r>
      <w:proofErr w:type="spellEnd"/>
      <w:r w:rsidR="002D28B2" w:rsidRPr="002D28B2">
        <w:rPr>
          <w:rStyle w:val="a"/>
          <w:bCs/>
          <w:sz w:val="28"/>
          <w:szCs w:val="28"/>
        </w:rPr>
        <w:t xml:space="preserve">; </w:t>
      </w:r>
      <w:proofErr w:type="spellStart"/>
      <w:r w:rsidR="002D28B2" w:rsidRPr="002D28B2">
        <w:rPr>
          <w:rStyle w:val="a"/>
          <w:bCs/>
          <w:sz w:val="28"/>
          <w:szCs w:val="28"/>
        </w:rPr>
        <w:t>L.Gurez</w:t>
      </w:r>
      <w:proofErr w:type="spellEnd"/>
      <w:r w:rsidR="00A253F6">
        <w:rPr>
          <w:rStyle w:val="a"/>
          <w:bCs/>
          <w:sz w:val="28"/>
          <w:szCs w:val="28"/>
        </w:rPr>
        <w:t xml:space="preserve">; </w:t>
      </w:r>
      <w:proofErr w:type="spellStart"/>
      <w:r w:rsidR="00A253F6">
        <w:rPr>
          <w:rStyle w:val="a"/>
          <w:bCs/>
          <w:sz w:val="28"/>
          <w:szCs w:val="28"/>
        </w:rPr>
        <w:t>S.Nistor</w:t>
      </w:r>
      <w:proofErr w:type="spellEnd"/>
      <w:r w:rsidR="00286E2C">
        <w:rPr>
          <w:sz w:val="28"/>
          <w:szCs w:val="28"/>
        </w:rPr>
        <w:t>)</w:t>
      </w:r>
      <w:r w:rsidR="00A21D56">
        <w:rPr>
          <w:sz w:val="28"/>
          <w:szCs w:val="28"/>
        </w:rPr>
        <w:t xml:space="preserve"> </w:t>
      </w:r>
      <w:r w:rsidR="00003C02">
        <w:rPr>
          <w:sz w:val="28"/>
          <w:szCs w:val="28"/>
        </w:rPr>
        <w:t xml:space="preserve"> </w:t>
      </w:r>
    </w:p>
    <w:p w14:paraId="088147E7" w14:textId="77777777"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62B0204A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19D399A4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65B9EB7D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 w:rsidRPr="00D2221B">
        <w:rPr>
          <w:rFonts w:ascii="Times New Roman" w:hAnsi="Times New Roman"/>
          <w:sz w:val="28"/>
          <w:szCs w:val="28"/>
          <w:lang w:val="fr-BE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 xml:space="preserve">Doina </w:t>
      </w:r>
      <w:proofErr w:type="spellStart"/>
      <w:r w:rsidR="001938ED" w:rsidRPr="00FF0604">
        <w:rPr>
          <w:rFonts w:ascii="Times New Roman" w:hAnsi="Times New Roman"/>
          <w:sz w:val="28"/>
          <w:szCs w:val="28"/>
        </w:rPr>
        <w:t>DELEU</w:t>
      </w:r>
      <w:proofErr w:type="spellEnd"/>
    </w:p>
    <w:p w14:paraId="288BFC1E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14:paraId="1D53DF58" w14:textId="77777777" w:rsidR="00796100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</w:rPr>
        <w:t xml:space="preserve"> </w:t>
      </w:r>
    </w:p>
    <w:p w14:paraId="35AC01A5" w14:textId="77777777" w:rsidR="00B62D61" w:rsidRPr="00F532FA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  <w:t xml:space="preserve">       Dumitru PULBERE</w:t>
      </w:r>
    </w:p>
    <w:sectPr w:rsidR="00B62D61" w:rsidRPr="00F532FA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B4862" w14:textId="77777777" w:rsidR="005247A2" w:rsidRDefault="005247A2" w:rsidP="00D408D0">
      <w:r>
        <w:separator/>
      </w:r>
    </w:p>
  </w:endnote>
  <w:endnote w:type="continuationSeparator" w:id="0">
    <w:p w14:paraId="092584E0" w14:textId="77777777" w:rsidR="005247A2" w:rsidRDefault="005247A2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Sitka Smal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63372" w14:textId="77777777" w:rsidR="005247A2" w:rsidRDefault="005247A2" w:rsidP="00D408D0">
      <w:r>
        <w:separator/>
      </w:r>
    </w:p>
  </w:footnote>
  <w:footnote w:type="continuationSeparator" w:id="0">
    <w:p w14:paraId="0549355D" w14:textId="77777777" w:rsidR="005247A2" w:rsidRDefault="005247A2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35E3C" w14:textId="77777777" w:rsidR="00B62D61" w:rsidRDefault="003B5949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4F2FDEF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5B091" w14:textId="77777777" w:rsidR="00B62D61" w:rsidRPr="007F33EE" w:rsidRDefault="003B5949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33A38856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C048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7BB602A"/>
    <w:multiLevelType w:val="hybridMultilevel"/>
    <w:tmpl w:val="657CCF12"/>
    <w:lvl w:ilvl="0" w:tplc="608085C4">
      <w:start w:val="1"/>
      <w:numFmt w:val="decimal"/>
      <w:lvlText w:val="%1."/>
      <w:lvlJc w:val="left"/>
      <w:pPr>
        <w:ind w:left="1069" w:hanging="360"/>
      </w:pPr>
      <w:rPr>
        <w:rFonts w:cs="Arial Unicode MS" w:hint="default"/>
        <w:b w:val="0"/>
        <w:i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8">
    <w:nsid w:val="2EB62E17"/>
    <w:multiLevelType w:val="hybridMultilevel"/>
    <w:tmpl w:val="4C28F53E"/>
    <w:lvl w:ilvl="0" w:tplc="1166E4E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Arial Unicode MS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1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2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4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6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9"/>
  </w:num>
  <w:num w:numId="2">
    <w:abstractNumId w:val="23"/>
  </w:num>
  <w:num w:numId="3">
    <w:abstractNumId w:val="9"/>
  </w:num>
  <w:num w:numId="4">
    <w:abstractNumId w:val="22"/>
  </w:num>
  <w:num w:numId="5">
    <w:abstractNumId w:val="11"/>
  </w:num>
  <w:num w:numId="6">
    <w:abstractNumId w:val="4"/>
  </w:num>
  <w:num w:numId="7">
    <w:abstractNumId w:val="20"/>
  </w:num>
  <w:num w:numId="8">
    <w:abstractNumId w:val="10"/>
  </w:num>
  <w:num w:numId="9">
    <w:abstractNumId w:val="14"/>
  </w:num>
  <w:num w:numId="10">
    <w:abstractNumId w:val="5"/>
  </w:num>
  <w:num w:numId="11">
    <w:abstractNumId w:val="8"/>
  </w:num>
  <w:num w:numId="12">
    <w:abstractNumId w:val="1"/>
  </w:num>
  <w:num w:numId="13">
    <w:abstractNumId w:val="30"/>
  </w:num>
  <w:num w:numId="14">
    <w:abstractNumId w:val="25"/>
  </w:num>
  <w:num w:numId="15">
    <w:abstractNumId w:val="21"/>
  </w:num>
  <w:num w:numId="16">
    <w:abstractNumId w:val="17"/>
  </w:num>
  <w:num w:numId="17">
    <w:abstractNumId w:val="24"/>
  </w:num>
  <w:num w:numId="18">
    <w:abstractNumId w:val="3"/>
  </w:num>
  <w:num w:numId="19">
    <w:abstractNumId w:val="29"/>
  </w:num>
  <w:num w:numId="20">
    <w:abstractNumId w:val="16"/>
  </w:num>
  <w:num w:numId="21">
    <w:abstractNumId w:val="26"/>
  </w:num>
  <w:num w:numId="22">
    <w:abstractNumId w:val="6"/>
  </w:num>
  <w:num w:numId="23">
    <w:abstractNumId w:val="7"/>
  </w:num>
  <w:num w:numId="24">
    <w:abstractNumId w:val="27"/>
  </w:num>
  <w:num w:numId="25">
    <w:abstractNumId w:val="28"/>
  </w:num>
  <w:num w:numId="26">
    <w:abstractNumId w:val="0"/>
  </w:num>
  <w:num w:numId="27">
    <w:abstractNumId w:val="15"/>
  </w:num>
  <w:num w:numId="28">
    <w:abstractNumId w:val="13"/>
  </w:num>
  <w:num w:numId="29">
    <w:abstractNumId w:val="2"/>
  </w:num>
  <w:num w:numId="30">
    <w:abstractNumId w:val="12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252E2"/>
    <w:rsid w:val="0002572F"/>
    <w:rsid w:val="00034230"/>
    <w:rsid w:val="00035B31"/>
    <w:rsid w:val="00036DCD"/>
    <w:rsid w:val="00040933"/>
    <w:rsid w:val="0004242F"/>
    <w:rsid w:val="00056BE1"/>
    <w:rsid w:val="000573F2"/>
    <w:rsid w:val="0006491F"/>
    <w:rsid w:val="00076212"/>
    <w:rsid w:val="0008195B"/>
    <w:rsid w:val="000865DB"/>
    <w:rsid w:val="000A1406"/>
    <w:rsid w:val="000A6F63"/>
    <w:rsid w:val="000B0779"/>
    <w:rsid w:val="000B66C6"/>
    <w:rsid w:val="000C0EE2"/>
    <w:rsid w:val="000C206C"/>
    <w:rsid w:val="000C23E5"/>
    <w:rsid w:val="000C26BC"/>
    <w:rsid w:val="000C50E9"/>
    <w:rsid w:val="000D0CD1"/>
    <w:rsid w:val="000D3607"/>
    <w:rsid w:val="000D5BBA"/>
    <w:rsid w:val="000E0B83"/>
    <w:rsid w:val="000E352A"/>
    <w:rsid w:val="000E58A2"/>
    <w:rsid w:val="000F0192"/>
    <w:rsid w:val="000F4537"/>
    <w:rsid w:val="00100CCE"/>
    <w:rsid w:val="00104767"/>
    <w:rsid w:val="00105EC1"/>
    <w:rsid w:val="001142D7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19A1"/>
    <w:rsid w:val="001938ED"/>
    <w:rsid w:val="00196B1C"/>
    <w:rsid w:val="00196BCC"/>
    <w:rsid w:val="001A01EE"/>
    <w:rsid w:val="001B02C2"/>
    <w:rsid w:val="001B33D3"/>
    <w:rsid w:val="001B424F"/>
    <w:rsid w:val="001B7512"/>
    <w:rsid w:val="001C2E78"/>
    <w:rsid w:val="001C539A"/>
    <w:rsid w:val="001C7009"/>
    <w:rsid w:val="001D04D4"/>
    <w:rsid w:val="001D1375"/>
    <w:rsid w:val="001E619B"/>
    <w:rsid w:val="001F133B"/>
    <w:rsid w:val="001F133D"/>
    <w:rsid w:val="001F2545"/>
    <w:rsid w:val="001F7265"/>
    <w:rsid w:val="0020432D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6EFC"/>
    <w:rsid w:val="002679CB"/>
    <w:rsid w:val="00270F23"/>
    <w:rsid w:val="00275F25"/>
    <w:rsid w:val="00286E2C"/>
    <w:rsid w:val="00296FEC"/>
    <w:rsid w:val="002A6D87"/>
    <w:rsid w:val="002B4855"/>
    <w:rsid w:val="002C34A5"/>
    <w:rsid w:val="002C4177"/>
    <w:rsid w:val="002C7063"/>
    <w:rsid w:val="002D28B2"/>
    <w:rsid w:val="002D6253"/>
    <w:rsid w:val="002D75D6"/>
    <w:rsid w:val="002E1677"/>
    <w:rsid w:val="002E3906"/>
    <w:rsid w:val="002E448B"/>
    <w:rsid w:val="002E586D"/>
    <w:rsid w:val="002F0081"/>
    <w:rsid w:val="0030454A"/>
    <w:rsid w:val="00305588"/>
    <w:rsid w:val="00323EF7"/>
    <w:rsid w:val="00327555"/>
    <w:rsid w:val="00332C2F"/>
    <w:rsid w:val="003347CD"/>
    <w:rsid w:val="0034156B"/>
    <w:rsid w:val="003442C9"/>
    <w:rsid w:val="00351E12"/>
    <w:rsid w:val="00355C12"/>
    <w:rsid w:val="00357A8E"/>
    <w:rsid w:val="00357F7D"/>
    <w:rsid w:val="00363CB4"/>
    <w:rsid w:val="00367546"/>
    <w:rsid w:val="00367D31"/>
    <w:rsid w:val="003724CD"/>
    <w:rsid w:val="0037253C"/>
    <w:rsid w:val="003743B9"/>
    <w:rsid w:val="00375842"/>
    <w:rsid w:val="00377A32"/>
    <w:rsid w:val="00384742"/>
    <w:rsid w:val="003A5787"/>
    <w:rsid w:val="003B05D1"/>
    <w:rsid w:val="003B5949"/>
    <w:rsid w:val="003B6BCE"/>
    <w:rsid w:val="003C6D03"/>
    <w:rsid w:val="003D2A0E"/>
    <w:rsid w:val="003E01B7"/>
    <w:rsid w:val="003F6FFB"/>
    <w:rsid w:val="003F795B"/>
    <w:rsid w:val="00406736"/>
    <w:rsid w:val="00407A80"/>
    <w:rsid w:val="00410372"/>
    <w:rsid w:val="00440B67"/>
    <w:rsid w:val="00443879"/>
    <w:rsid w:val="00461EC8"/>
    <w:rsid w:val="00465137"/>
    <w:rsid w:val="00467CCF"/>
    <w:rsid w:val="004722B5"/>
    <w:rsid w:val="0047468C"/>
    <w:rsid w:val="0048343F"/>
    <w:rsid w:val="00484378"/>
    <w:rsid w:val="004849CC"/>
    <w:rsid w:val="00484ED8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4F74EC"/>
    <w:rsid w:val="00504B11"/>
    <w:rsid w:val="00507A78"/>
    <w:rsid w:val="00515AEE"/>
    <w:rsid w:val="005173DE"/>
    <w:rsid w:val="00523D3A"/>
    <w:rsid w:val="005247A2"/>
    <w:rsid w:val="00527B7D"/>
    <w:rsid w:val="005456F8"/>
    <w:rsid w:val="0054592A"/>
    <w:rsid w:val="00556A97"/>
    <w:rsid w:val="005618E0"/>
    <w:rsid w:val="0056386D"/>
    <w:rsid w:val="00564C7D"/>
    <w:rsid w:val="00564F3B"/>
    <w:rsid w:val="00565A78"/>
    <w:rsid w:val="005661AF"/>
    <w:rsid w:val="00577E65"/>
    <w:rsid w:val="00580C17"/>
    <w:rsid w:val="0058478F"/>
    <w:rsid w:val="00590498"/>
    <w:rsid w:val="00590910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1730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6571F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E1A02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00D42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483A"/>
    <w:rsid w:val="00894A7B"/>
    <w:rsid w:val="00895C8A"/>
    <w:rsid w:val="00896973"/>
    <w:rsid w:val="008B15F7"/>
    <w:rsid w:val="008B488C"/>
    <w:rsid w:val="008B518D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374D"/>
    <w:rsid w:val="00924191"/>
    <w:rsid w:val="00926DEC"/>
    <w:rsid w:val="00933EC9"/>
    <w:rsid w:val="00940DC8"/>
    <w:rsid w:val="00941C16"/>
    <w:rsid w:val="00951B77"/>
    <w:rsid w:val="00952D45"/>
    <w:rsid w:val="00955354"/>
    <w:rsid w:val="0096607E"/>
    <w:rsid w:val="00966F80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3F97"/>
    <w:rsid w:val="00A04BE0"/>
    <w:rsid w:val="00A15C76"/>
    <w:rsid w:val="00A17E08"/>
    <w:rsid w:val="00A20B79"/>
    <w:rsid w:val="00A21D56"/>
    <w:rsid w:val="00A253F6"/>
    <w:rsid w:val="00A327DF"/>
    <w:rsid w:val="00A32DC4"/>
    <w:rsid w:val="00A35139"/>
    <w:rsid w:val="00A354DD"/>
    <w:rsid w:val="00A36D53"/>
    <w:rsid w:val="00A4539E"/>
    <w:rsid w:val="00A459B0"/>
    <w:rsid w:val="00A46295"/>
    <w:rsid w:val="00A5099B"/>
    <w:rsid w:val="00A641AF"/>
    <w:rsid w:val="00A65B5E"/>
    <w:rsid w:val="00A65F5F"/>
    <w:rsid w:val="00A66516"/>
    <w:rsid w:val="00A86059"/>
    <w:rsid w:val="00A86650"/>
    <w:rsid w:val="00A924C1"/>
    <w:rsid w:val="00A93344"/>
    <w:rsid w:val="00A96158"/>
    <w:rsid w:val="00A96B07"/>
    <w:rsid w:val="00AB1DF4"/>
    <w:rsid w:val="00AC5C6C"/>
    <w:rsid w:val="00AC601F"/>
    <w:rsid w:val="00AC6DF0"/>
    <w:rsid w:val="00AD0A6F"/>
    <w:rsid w:val="00AD1591"/>
    <w:rsid w:val="00AE2AF8"/>
    <w:rsid w:val="00AE2C6F"/>
    <w:rsid w:val="00AE739A"/>
    <w:rsid w:val="00AF1481"/>
    <w:rsid w:val="00B05213"/>
    <w:rsid w:val="00B0542F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711B0"/>
    <w:rsid w:val="00B751AA"/>
    <w:rsid w:val="00B769A4"/>
    <w:rsid w:val="00B76B4B"/>
    <w:rsid w:val="00BA0F18"/>
    <w:rsid w:val="00BA6E6E"/>
    <w:rsid w:val="00BA6F41"/>
    <w:rsid w:val="00BB2B19"/>
    <w:rsid w:val="00BB4412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5C72"/>
    <w:rsid w:val="00C46380"/>
    <w:rsid w:val="00C474C1"/>
    <w:rsid w:val="00C560B9"/>
    <w:rsid w:val="00C5700F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28E7"/>
    <w:rsid w:val="00D13733"/>
    <w:rsid w:val="00D15D1C"/>
    <w:rsid w:val="00D169BC"/>
    <w:rsid w:val="00D2221B"/>
    <w:rsid w:val="00D238E8"/>
    <w:rsid w:val="00D301E1"/>
    <w:rsid w:val="00D40521"/>
    <w:rsid w:val="00D408D0"/>
    <w:rsid w:val="00D4538E"/>
    <w:rsid w:val="00D51BE6"/>
    <w:rsid w:val="00D55E53"/>
    <w:rsid w:val="00D601A9"/>
    <w:rsid w:val="00D76905"/>
    <w:rsid w:val="00D87668"/>
    <w:rsid w:val="00DA205F"/>
    <w:rsid w:val="00DA349C"/>
    <w:rsid w:val="00DA5307"/>
    <w:rsid w:val="00DA7AE8"/>
    <w:rsid w:val="00DA7F3B"/>
    <w:rsid w:val="00DC390A"/>
    <w:rsid w:val="00DC47BE"/>
    <w:rsid w:val="00DD0DB6"/>
    <w:rsid w:val="00DD1D08"/>
    <w:rsid w:val="00DD2112"/>
    <w:rsid w:val="00DD2E55"/>
    <w:rsid w:val="00DE76A1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5106E"/>
    <w:rsid w:val="00E574F4"/>
    <w:rsid w:val="00E60C66"/>
    <w:rsid w:val="00E6517C"/>
    <w:rsid w:val="00E67649"/>
    <w:rsid w:val="00E70342"/>
    <w:rsid w:val="00E70E7F"/>
    <w:rsid w:val="00E72D9E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D78CE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37FDF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FE96C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eastAsia="en-US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customStyle="1" w:styleId="MediumShading1-Accent11">
    <w:name w:val="Medium Shading 1 - Accent 11"/>
    <w:uiPriority w:val="1"/>
    <w:qFormat/>
    <w:rsid w:val="00D40521"/>
    <w:rPr>
      <w:rFonts w:ascii="Times New Roman" w:hAnsi="Times New Roman"/>
      <w:lang w:eastAsia="ru-RU"/>
    </w:rPr>
  </w:style>
  <w:style w:type="character" w:customStyle="1" w:styleId="a">
    <w:name w:val="Основной шрифт абзаца"/>
    <w:rsid w:val="002D2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210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CO</cp:lastModifiedBy>
  <cp:revision>20</cp:revision>
  <cp:lastPrinted>2016-04-15T11:54:00Z</cp:lastPrinted>
  <dcterms:created xsi:type="dcterms:W3CDTF">2016-04-08T07:01:00Z</dcterms:created>
  <dcterms:modified xsi:type="dcterms:W3CDTF">2016-06-22T09:38:00Z</dcterms:modified>
</cp:coreProperties>
</file>